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40CA" w14:textId="77777777" w:rsidR="00617E5A" w:rsidRPr="00B2133C" w:rsidRDefault="00617E5A" w:rsidP="00617E5A">
      <w:pPr>
        <w:rPr>
          <w:b/>
        </w:rPr>
      </w:pPr>
      <w:r w:rsidRPr="00B2133C">
        <w:rPr>
          <w:b/>
        </w:rPr>
        <w:t>Appendix 1.b</w:t>
      </w:r>
      <w:r>
        <w:rPr>
          <w:b/>
        </w:rPr>
        <w:t xml:space="preserve"> – </w:t>
      </w:r>
      <w:r w:rsidRPr="00B2133C">
        <w:rPr>
          <w:b/>
        </w:rPr>
        <w:t>Auditor’s Objectivity and Ethics Statement</w:t>
      </w:r>
    </w:p>
    <w:p w14:paraId="09683F9B" w14:textId="77777777" w:rsidR="00617E5A" w:rsidRPr="0004036B" w:rsidRDefault="00617E5A" w:rsidP="00617E5A"/>
    <w:p w14:paraId="7F5CD5F3" w14:textId="77777777" w:rsidR="00617E5A" w:rsidRPr="00B2133C" w:rsidRDefault="00617E5A" w:rsidP="00617E5A"/>
    <w:p w14:paraId="2788D7C5" w14:textId="77777777" w:rsidR="00617E5A" w:rsidRPr="00B2133C" w:rsidRDefault="00617E5A" w:rsidP="00617E5A">
      <w:r w:rsidRPr="00B2133C">
        <w:rPr>
          <w:b/>
        </w:rPr>
        <w:t>Internal Audit Team Member</w:t>
      </w:r>
      <w:r w:rsidRPr="00B2133C">
        <w:t xml:space="preserve">: __________________________________ </w:t>
      </w:r>
    </w:p>
    <w:p w14:paraId="47CA6A39" w14:textId="77777777" w:rsidR="00617E5A" w:rsidRPr="00B2133C" w:rsidRDefault="00617E5A" w:rsidP="00617E5A"/>
    <w:p w14:paraId="3B59D563" w14:textId="77777777" w:rsidR="00617E5A" w:rsidRPr="00B2133C" w:rsidRDefault="00617E5A" w:rsidP="00617E5A">
      <w:r w:rsidRPr="00B2133C">
        <w:t>PERSONAL IMPAIRMENTS:</w:t>
      </w:r>
    </w:p>
    <w:p w14:paraId="005C1827" w14:textId="77777777" w:rsidR="00617E5A" w:rsidRPr="00B2133C" w:rsidRDefault="00617E5A" w:rsidP="00617E5A"/>
    <w:p w14:paraId="681733D5" w14:textId="77777777" w:rsidR="00617E5A" w:rsidRPr="00B2133C" w:rsidRDefault="00617E5A" w:rsidP="00617E5A">
      <w:r w:rsidRPr="00B2133C">
        <w:t>There are circumstances in which internal auditors cannot be impartial because of their view or personal situation. These circumstances include, but are not limited to, the following:</w:t>
      </w:r>
    </w:p>
    <w:p w14:paraId="5D2C5DE7" w14:textId="77777777" w:rsidR="00617E5A" w:rsidRPr="00B2133C" w:rsidRDefault="00617E5A" w:rsidP="00617E5A">
      <w:pPr>
        <w:numPr>
          <w:ilvl w:val="0"/>
          <w:numId w:val="1"/>
        </w:numPr>
        <w:tabs>
          <w:tab w:val="left" w:pos="702"/>
        </w:tabs>
        <w:ind w:left="702"/>
        <w:rPr>
          <w:b/>
        </w:rPr>
      </w:pPr>
      <w:r w:rsidRPr="00B2133C">
        <w:t xml:space="preserve">Preconceived ideas toward individuals, groups, organizations, or objectives of a particular program that could bias an audit. </w:t>
      </w:r>
    </w:p>
    <w:p w14:paraId="0A1B41E2" w14:textId="77777777" w:rsidR="00617E5A" w:rsidRPr="00B2133C" w:rsidRDefault="00617E5A" w:rsidP="00617E5A">
      <w:pPr>
        <w:numPr>
          <w:ilvl w:val="0"/>
          <w:numId w:val="1"/>
        </w:numPr>
        <w:tabs>
          <w:tab w:val="left" w:pos="702"/>
        </w:tabs>
        <w:ind w:left="702"/>
        <w:rPr>
          <w:b/>
        </w:rPr>
      </w:pPr>
      <w:r w:rsidRPr="00B2133C">
        <w:t xml:space="preserve">Previous involvement in a decision-making or management capacity that would affect current operations of the entity or program being audited. </w:t>
      </w:r>
    </w:p>
    <w:p w14:paraId="52BB4235" w14:textId="77777777" w:rsidR="00617E5A" w:rsidRPr="00B2133C" w:rsidRDefault="00617E5A" w:rsidP="00617E5A">
      <w:pPr>
        <w:numPr>
          <w:ilvl w:val="0"/>
          <w:numId w:val="1"/>
        </w:numPr>
        <w:tabs>
          <w:tab w:val="left" w:pos="702"/>
        </w:tabs>
        <w:ind w:left="702"/>
        <w:rPr>
          <w:b/>
        </w:rPr>
      </w:pPr>
      <w:r w:rsidRPr="00B2133C">
        <w:t>Biases, including those induced by political or social convictions of individuals who, for example, had previously approved invoices, payrolls, claims, and other proposed payments.</w:t>
      </w:r>
    </w:p>
    <w:p w14:paraId="74E7D38D" w14:textId="77777777" w:rsidR="00617E5A" w:rsidRPr="00B2133C" w:rsidRDefault="00617E5A" w:rsidP="00617E5A">
      <w:pPr>
        <w:numPr>
          <w:ilvl w:val="0"/>
          <w:numId w:val="1"/>
        </w:numPr>
        <w:tabs>
          <w:tab w:val="left" w:pos="702"/>
        </w:tabs>
        <w:ind w:left="702"/>
        <w:rPr>
          <w:b/>
        </w:rPr>
      </w:pPr>
      <w:r w:rsidRPr="00B2133C">
        <w:t>Subsequent performance of an audit by the same individual who previously maintained the official accounting records.</w:t>
      </w:r>
    </w:p>
    <w:p w14:paraId="7CABC26D" w14:textId="77777777" w:rsidR="00617E5A" w:rsidRPr="00B2133C" w:rsidRDefault="00617E5A" w:rsidP="00617E5A">
      <w:pPr>
        <w:numPr>
          <w:ilvl w:val="0"/>
          <w:numId w:val="1"/>
        </w:numPr>
        <w:tabs>
          <w:tab w:val="left" w:pos="702"/>
        </w:tabs>
        <w:ind w:left="702"/>
        <w:rPr>
          <w:b/>
        </w:rPr>
      </w:pPr>
      <w:r w:rsidRPr="00B2133C">
        <w:t>Financial interest, direct or substantial indirect, in the audited entity, program, or major supplier or creditor dealing with the entity.</w:t>
      </w:r>
    </w:p>
    <w:p w14:paraId="644ED9B0" w14:textId="77777777" w:rsidR="00617E5A" w:rsidRPr="00B2133C" w:rsidRDefault="00617E5A" w:rsidP="00617E5A">
      <w:pPr>
        <w:numPr>
          <w:ilvl w:val="0"/>
          <w:numId w:val="1"/>
        </w:numPr>
        <w:tabs>
          <w:tab w:val="left" w:pos="702"/>
        </w:tabs>
        <w:ind w:left="702"/>
        <w:rPr>
          <w:b/>
        </w:rPr>
      </w:pPr>
      <w:r w:rsidRPr="00B2133C">
        <w:t>Official, professional, personal, or financial relationships that might cause the auditor to limit the extent of the inquiry, limit disclosure, or weaken audit findings in any way.</w:t>
      </w:r>
    </w:p>
    <w:p w14:paraId="40022C26" w14:textId="77777777" w:rsidR="00617E5A" w:rsidRPr="00B2133C" w:rsidRDefault="00617E5A" w:rsidP="00617E5A">
      <w:pPr>
        <w:numPr>
          <w:ilvl w:val="0"/>
          <w:numId w:val="1"/>
        </w:numPr>
        <w:tabs>
          <w:tab w:val="left" w:pos="702"/>
        </w:tabs>
        <w:ind w:left="702"/>
        <w:rPr>
          <w:b/>
        </w:rPr>
      </w:pPr>
      <w:r w:rsidRPr="00B2133C">
        <w:t>If you have any relatives employed by the organization, complete the section below.</w:t>
      </w:r>
    </w:p>
    <w:p w14:paraId="2E648745" w14:textId="77777777" w:rsidR="00617E5A" w:rsidRPr="00B2133C" w:rsidRDefault="00617E5A" w:rsidP="00617E5A">
      <w:pPr>
        <w:rPr>
          <w:b/>
        </w:rPr>
      </w:pPr>
    </w:p>
    <w:p w14:paraId="61A63742" w14:textId="77777777" w:rsidR="00617E5A" w:rsidRPr="0004036B" w:rsidRDefault="00617E5A" w:rsidP="00617E5A">
      <w:r w:rsidRPr="00B2133C">
        <w:rPr>
          <w:b/>
        </w:rPr>
        <w:t>Name</w:t>
      </w:r>
      <w:r w:rsidRPr="00B2133C">
        <w:rPr>
          <w:b/>
        </w:rPr>
        <w:tab/>
      </w:r>
      <w:r w:rsidRPr="00B2133C">
        <w:rPr>
          <w:b/>
        </w:rPr>
        <w:tab/>
      </w:r>
      <w:r w:rsidRPr="00B2133C">
        <w:rPr>
          <w:b/>
        </w:rPr>
        <w:tab/>
      </w:r>
      <w:r w:rsidRPr="0004036B">
        <w:tab/>
      </w:r>
      <w:r w:rsidRPr="00B2133C">
        <w:rPr>
          <w:b/>
        </w:rPr>
        <w:t>Relationship</w:t>
      </w:r>
      <w:r w:rsidRPr="0004036B">
        <w:tab/>
      </w:r>
      <w:r w:rsidRPr="0004036B">
        <w:tab/>
      </w:r>
      <w:r w:rsidRPr="00B2133C">
        <w:rPr>
          <w:b/>
        </w:rPr>
        <w:t>Division and Position</w:t>
      </w:r>
    </w:p>
    <w:p w14:paraId="40A2CCF9" w14:textId="77777777" w:rsidR="00617E5A" w:rsidRPr="00B2133C" w:rsidRDefault="00617E5A" w:rsidP="00617E5A">
      <w:pPr>
        <w:rPr>
          <w:b/>
        </w:rPr>
      </w:pPr>
    </w:p>
    <w:p w14:paraId="409E38CF" w14:textId="77777777" w:rsidR="00617E5A" w:rsidRPr="00B2133C" w:rsidRDefault="00617E5A" w:rsidP="00617E5A">
      <w:pPr>
        <w:rPr>
          <w:b/>
        </w:rPr>
      </w:pPr>
    </w:p>
    <w:p w14:paraId="10F63A90" w14:textId="77777777" w:rsidR="00617E5A" w:rsidRPr="00B2133C" w:rsidRDefault="00617E5A" w:rsidP="00617E5A">
      <w:pPr>
        <w:rPr>
          <w:b/>
        </w:rPr>
      </w:pPr>
    </w:p>
    <w:p w14:paraId="5131663A" w14:textId="77777777" w:rsidR="00617E5A" w:rsidRPr="00B2133C" w:rsidRDefault="00617E5A" w:rsidP="00617E5A">
      <w:pPr>
        <w:rPr>
          <w:i/>
        </w:rPr>
      </w:pPr>
      <w:r w:rsidRPr="00B2133C">
        <w:t>By my signature below, I certify that I have disclosed below, or by attachment to this statement, any personal impairment of which I am aware and which might be viewed as an impairment to my objectivity in relation to the audit engagement described above. In addition, I have been informed of and understand the independence and objectivity standards of The Institute of Internal Auditors. In the event that my independence or objectivity in relation to the Division/Section/Department of the Organization becomes impaired, I understand that it is my responsibility to inform my immediate supervisor of the relevant circumstances. In addition, I have knowledge of, and will abide by, The Institute of Internal Auditors’ Code of Ethics</w:t>
      </w:r>
      <w:r w:rsidRPr="00B2133C">
        <w:rPr>
          <w:i/>
        </w:rPr>
        <w:t xml:space="preserve">. </w:t>
      </w:r>
    </w:p>
    <w:p w14:paraId="6F2B9696" w14:textId="77777777" w:rsidR="00617E5A" w:rsidRPr="00B2133C" w:rsidRDefault="00617E5A" w:rsidP="00617E5A">
      <w:pPr>
        <w:rPr>
          <w:i/>
        </w:rPr>
      </w:pPr>
    </w:p>
    <w:p w14:paraId="763CD853" w14:textId="77777777" w:rsidR="00617E5A" w:rsidRPr="00B2133C" w:rsidRDefault="00617E5A" w:rsidP="00617E5A">
      <w:pPr>
        <w:rPr>
          <w:i/>
        </w:rPr>
      </w:pPr>
    </w:p>
    <w:p w14:paraId="1743CE48" w14:textId="77777777" w:rsidR="00617E5A" w:rsidRPr="00B2133C" w:rsidRDefault="00617E5A" w:rsidP="00617E5A">
      <w:r w:rsidRPr="00B2133C">
        <w:t>Signed: ___________________________________________Date: _____________________</w:t>
      </w:r>
    </w:p>
    <w:p w14:paraId="1F4D69D0" w14:textId="77777777" w:rsidR="00617E5A" w:rsidRPr="00B2133C" w:rsidRDefault="00617E5A" w:rsidP="00617E5A"/>
    <w:p w14:paraId="77E1193D" w14:textId="77777777" w:rsidR="00617E5A" w:rsidRPr="00B2133C" w:rsidRDefault="00617E5A" w:rsidP="00617E5A"/>
    <w:p w14:paraId="119240B5" w14:textId="77777777" w:rsidR="00220330" w:rsidRDefault="00617E5A"/>
    <w:sectPr w:rsidR="00220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397E"/>
    <w:multiLevelType w:val="hybridMultilevel"/>
    <w:tmpl w:val="AAAE6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5A"/>
    <w:rsid w:val="00600D54"/>
    <w:rsid w:val="00617E5A"/>
    <w:rsid w:val="008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6315"/>
  <w15:chartTrackingRefBased/>
  <w15:docId w15:val="{50CD1074-4622-4203-8415-86E7C837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5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Shreve</dc:creator>
  <cp:keywords/>
  <dc:description/>
  <cp:lastModifiedBy>Cris Shreve</cp:lastModifiedBy>
  <cp:revision>1</cp:revision>
  <dcterms:created xsi:type="dcterms:W3CDTF">2022-02-20T22:23:00Z</dcterms:created>
  <dcterms:modified xsi:type="dcterms:W3CDTF">2022-02-20T22:23:00Z</dcterms:modified>
</cp:coreProperties>
</file>