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EC363" w14:textId="6AA37F9C" w:rsidR="00C272AF" w:rsidRPr="0025335B" w:rsidRDefault="00C272AF" w:rsidP="00F9162E">
      <w:pPr>
        <w:pStyle w:val="Heading1"/>
        <w:ind w:left="0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5D7A9A"/>
        </w:rPr>
        <w:t xml:space="preserve">INSTRUCTOR </w:t>
      </w:r>
      <w:r w:rsidR="00F9162E" w:rsidRPr="0025335B">
        <w:rPr>
          <w:rFonts w:ascii="Times New Roman" w:hAnsi="Times New Roman" w:cs="Times New Roman"/>
          <w:color w:val="5D7A9A"/>
        </w:rPr>
        <w:t>– BACKGROUND INFORMATION</w:t>
      </w:r>
    </w:p>
    <w:p w14:paraId="23CA7B1E" w14:textId="5AABFEDD" w:rsidR="005F2478" w:rsidRPr="0025335B" w:rsidRDefault="00DA1460" w:rsidP="00F9162E">
      <w:pPr>
        <w:pStyle w:val="BodyText"/>
        <w:spacing w:before="93" w:line="242" w:lineRule="auto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Protiviti’s 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>KnowledgeLeader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- 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University Center is designed to support The IIA Textbook, </w:t>
      </w:r>
      <w:r w:rsidR="00D6286D" w:rsidRPr="0025335B">
        <w:rPr>
          <w:rFonts w:ascii="Times New Roman" w:hAnsi="Times New Roman" w:cs="Times New Roman"/>
          <w:color w:val="3B3C3D"/>
          <w:sz w:val="22"/>
          <w:szCs w:val="22"/>
        </w:rPr>
        <w:t>5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>th Edition and provide entry-level internal audit and risk management content to students.</w:t>
      </w:r>
    </w:p>
    <w:p w14:paraId="29E1F2AF" w14:textId="77777777" w:rsidR="005F2478" w:rsidRPr="0025335B" w:rsidRDefault="00B40598" w:rsidP="00F9162E">
      <w:pPr>
        <w:pStyle w:val="BodyText"/>
        <w:spacing w:before="196" w:line="242" w:lineRule="auto"/>
        <w:ind w:right="688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KnowledgeLeader is a subscription-based website that provides audit programs, checklists, tools, resources, and best practices to help busy professionals save time and stay on top of business and technology risks.</w:t>
      </w:r>
    </w:p>
    <w:p w14:paraId="5C27F3AC" w14:textId="6C7BCD2D" w:rsidR="005F2478" w:rsidRPr="0025335B" w:rsidRDefault="00B40598" w:rsidP="00F9162E">
      <w:pPr>
        <w:pStyle w:val="BodyText"/>
        <w:spacing w:before="193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Protiviti offers </w:t>
      </w:r>
      <w:r w:rsidR="0025335B" w:rsidRPr="0025335B">
        <w:rPr>
          <w:rFonts w:ascii="Times New Roman" w:hAnsi="Times New Roman" w:cs="Times New Roman"/>
          <w:color w:val="3B3C3D"/>
          <w:sz w:val="22"/>
          <w:szCs w:val="22"/>
        </w:rPr>
        <w:t>instructors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and their students</w:t>
      </w:r>
      <w:r w:rsidR="00F9162E" w:rsidRPr="0025335B">
        <w:rPr>
          <w:rFonts w:ascii="Times New Roman" w:hAnsi="Times New Roman" w:cs="Times New Roman"/>
          <w:color w:val="3B3C3D"/>
          <w:sz w:val="22"/>
          <w:szCs w:val="22"/>
        </w:rPr>
        <w:t>, free of charge,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the opportunity to use the resources available on KnowledgeLeader to broaden their curriculum and help students further their studies in internal audit, IT audit, and accounting.</w:t>
      </w:r>
    </w:p>
    <w:p w14:paraId="03BBEDFF" w14:textId="77777777" w:rsidR="005F2478" w:rsidRPr="0025335B" w:rsidRDefault="005F2478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BA60150" w14:textId="77777777" w:rsidR="005F2478" w:rsidRPr="0025335B" w:rsidRDefault="00B40598" w:rsidP="00F9162E">
      <w:pPr>
        <w:rPr>
          <w:rFonts w:ascii="Times New Roman" w:hAnsi="Times New Roman" w:cs="Times New Roman"/>
          <w:b/>
          <w:i/>
        </w:rPr>
      </w:pPr>
      <w:r w:rsidRPr="0025335B">
        <w:rPr>
          <w:rFonts w:ascii="Times New Roman" w:hAnsi="Times New Roman" w:cs="Times New Roman"/>
          <w:b/>
          <w:i/>
          <w:color w:val="3B3C3D"/>
        </w:rPr>
        <w:t>We invite you to join us on our next demo of the site! Visit the homepage to see our upcoming webinar schedule</w:t>
      </w:r>
      <w:r w:rsidR="0098347F" w:rsidRPr="0025335B">
        <w:rPr>
          <w:rFonts w:ascii="Times New Roman" w:hAnsi="Times New Roman" w:cs="Times New Roman"/>
          <w:b/>
          <w:i/>
          <w:color w:val="3B3C3D"/>
        </w:rPr>
        <w:t xml:space="preserve"> (</w:t>
      </w:r>
      <w:r w:rsidR="0098347F" w:rsidRPr="0025335B">
        <w:rPr>
          <w:rFonts w:ascii="Times New Roman" w:hAnsi="Times New Roman" w:cs="Times New Roman"/>
        </w:rPr>
        <w:t xml:space="preserve">at </w:t>
      </w:r>
      <w:hyperlink r:id="rId7" w:history="1">
        <w:r w:rsidR="0098347F" w:rsidRPr="0025335B">
          <w:rPr>
            <w:rStyle w:val="Hyperlink"/>
            <w:rFonts w:ascii="Times New Roman" w:hAnsi="Times New Roman" w:cs="Times New Roman"/>
          </w:rPr>
          <w:t>https://www.KnowledgeLeader.com/University</w:t>
        </w:r>
      </w:hyperlink>
      <w:r w:rsidR="0098347F" w:rsidRPr="0025335B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)</w:t>
      </w:r>
      <w:r w:rsidRPr="0025335B">
        <w:rPr>
          <w:rFonts w:ascii="Times New Roman" w:hAnsi="Times New Roman" w:cs="Times New Roman"/>
          <w:b/>
          <w:bCs/>
          <w:i/>
        </w:rPr>
        <w:t>.</w:t>
      </w:r>
    </w:p>
    <w:p w14:paraId="0A8D4450" w14:textId="77777777" w:rsidR="005F2478" w:rsidRPr="0025335B" w:rsidRDefault="005F2478" w:rsidP="00B46B57">
      <w:pPr>
        <w:rPr>
          <w:rFonts w:ascii="Times New Roman" w:hAnsi="Times New Roman" w:cs="Times New Roman"/>
          <w:b/>
          <w:i/>
        </w:rPr>
      </w:pPr>
    </w:p>
    <w:p w14:paraId="5A8294B4" w14:textId="647B378C" w:rsidR="00F9162E" w:rsidRPr="0025335B" w:rsidRDefault="0025335B" w:rsidP="00F9162E">
      <w:pPr>
        <w:pStyle w:val="Heading1"/>
        <w:ind w:left="0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5D7A9A"/>
        </w:rPr>
        <w:t>INSTRUCTOR</w:t>
      </w:r>
      <w:r w:rsidR="00F9162E" w:rsidRPr="0025335B">
        <w:rPr>
          <w:rFonts w:ascii="Times New Roman" w:hAnsi="Times New Roman" w:cs="Times New Roman"/>
          <w:color w:val="5D7A9A"/>
        </w:rPr>
        <w:t xml:space="preserve"> INSTRUCTIONS</w:t>
      </w:r>
    </w:p>
    <w:p w14:paraId="5E8FAAC9" w14:textId="0392AE8A" w:rsidR="00F9162E" w:rsidRPr="0025335B" w:rsidRDefault="00F9162E" w:rsidP="00F9162E">
      <w:pPr>
        <w:pStyle w:val="BodyText"/>
        <w:spacing w:before="205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To obtain a link and confirmation code for your students</w:t>
      </w:r>
      <w:r w:rsidR="00565FFF" w:rsidRPr="0025335B">
        <w:rPr>
          <w:rFonts w:ascii="Times New Roman" w:hAnsi="Times New Roman" w:cs="Times New Roman"/>
          <w:color w:val="3B3C3D"/>
          <w:sz w:val="22"/>
          <w:szCs w:val="22"/>
        </w:rPr>
        <w:t>,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as well as your own personal account, please email </w:t>
      </w:r>
      <w:hyperlink r:id="rId8">
        <w:r w:rsidRPr="0025335B">
          <w:rPr>
            <w:rFonts w:ascii="Times New Roman" w:hAnsi="Times New Roman" w:cs="Times New Roman"/>
            <w:color w:val="3B3C3D"/>
            <w:sz w:val="22"/>
            <w:szCs w:val="22"/>
          </w:rPr>
          <w:t xml:space="preserve">knowledgeleader@protiviti.com. </w:t>
        </w:r>
      </w:hyperlink>
      <w:r w:rsidRPr="0025335B">
        <w:rPr>
          <w:rFonts w:ascii="Times New Roman" w:hAnsi="Times New Roman" w:cs="Times New Roman"/>
          <w:color w:val="3B3C3D"/>
          <w:sz w:val="22"/>
          <w:szCs w:val="22"/>
        </w:rPr>
        <w:t>Provide the following details in your email:</w:t>
      </w:r>
    </w:p>
    <w:p w14:paraId="4897C25A" w14:textId="77777777" w:rsidR="00F9162E" w:rsidRPr="0025335B" w:rsidRDefault="00F9162E" w:rsidP="00F9162E">
      <w:pPr>
        <w:pStyle w:val="ListParagraph"/>
        <w:numPr>
          <w:ilvl w:val="0"/>
          <w:numId w:val="1"/>
        </w:numPr>
        <w:tabs>
          <w:tab w:val="left" w:pos="393"/>
          <w:tab w:val="left" w:pos="395"/>
        </w:tabs>
        <w:spacing w:before="121"/>
        <w:ind w:hanging="275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First and Last</w:t>
      </w:r>
      <w:r w:rsidRPr="0025335B">
        <w:rPr>
          <w:rFonts w:ascii="Times New Roman" w:hAnsi="Times New Roman" w:cs="Times New Roman"/>
          <w:color w:val="3B3C3D"/>
          <w:spacing w:val="-2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Name</w:t>
      </w:r>
    </w:p>
    <w:p w14:paraId="0107CEAA" w14:textId="77777777" w:rsidR="00F9162E" w:rsidRPr="0025335B" w:rsidRDefault="00F9162E" w:rsidP="00F9162E">
      <w:pPr>
        <w:pStyle w:val="ListParagraph"/>
        <w:numPr>
          <w:ilvl w:val="0"/>
          <w:numId w:val="1"/>
        </w:numPr>
        <w:tabs>
          <w:tab w:val="left" w:pos="393"/>
          <w:tab w:val="left" w:pos="395"/>
        </w:tabs>
        <w:spacing w:before="119"/>
        <w:ind w:hanging="275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University</w:t>
      </w:r>
      <w:r w:rsidRPr="0025335B">
        <w:rPr>
          <w:rFonts w:ascii="Times New Roman" w:hAnsi="Times New Roman" w:cs="Times New Roman"/>
          <w:color w:val="3B3C3D"/>
          <w:spacing w:val="-4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Name</w:t>
      </w:r>
    </w:p>
    <w:p w14:paraId="23900CAD" w14:textId="77777777" w:rsidR="00F9162E" w:rsidRPr="0025335B" w:rsidRDefault="00F9162E" w:rsidP="00F9162E">
      <w:pPr>
        <w:pStyle w:val="ListParagraph"/>
        <w:numPr>
          <w:ilvl w:val="0"/>
          <w:numId w:val="1"/>
        </w:numPr>
        <w:tabs>
          <w:tab w:val="left" w:pos="393"/>
          <w:tab w:val="left" w:pos="395"/>
        </w:tabs>
        <w:ind w:hanging="275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University Email Address (e.g.,</w:t>
      </w:r>
      <w:r w:rsidRPr="0025335B">
        <w:rPr>
          <w:rFonts w:ascii="Times New Roman" w:hAnsi="Times New Roman" w:cs="Times New Roman"/>
          <w:color w:val="3B3C3D"/>
          <w:spacing w:val="-6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johndoe@university.edu)</w:t>
      </w:r>
    </w:p>
    <w:p w14:paraId="6843162C" w14:textId="77777777" w:rsidR="00F9162E" w:rsidRPr="0025335B" w:rsidRDefault="00F9162E" w:rsidP="00F9162E">
      <w:pPr>
        <w:pStyle w:val="ListParagraph"/>
        <w:numPr>
          <w:ilvl w:val="0"/>
          <w:numId w:val="1"/>
        </w:numPr>
        <w:tabs>
          <w:tab w:val="left" w:pos="393"/>
          <w:tab w:val="left" w:pos="395"/>
        </w:tabs>
        <w:spacing w:before="121"/>
        <w:ind w:hanging="275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Course</w:t>
      </w:r>
      <w:r w:rsidRPr="0025335B">
        <w:rPr>
          <w:rFonts w:ascii="Times New Roman" w:hAnsi="Times New Roman" w:cs="Times New Roman"/>
          <w:color w:val="3B3C3D"/>
          <w:spacing w:val="-1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Name</w:t>
      </w:r>
    </w:p>
    <w:p w14:paraId="70B68CB5" w14:textId="77777777" w:rsidR="00F9162E" w:rsidRPr="0025335B" w:rsidRDefault="00F9162E" w:rsidP="00F9162E">
      <w:pPr>
        <w:pStyle w:val="ListParagraph"/>
        <w:numPr>
          <w:ilvl w:val="0"/>
          <w:numId w:val="1"/>
        </w:numPr>
        <w:tabs>
          <w:tab w:val="left" w:pos="393"/>
          <w:tab w:val="left" w:pos="395"/>
        </w:tabs>
        <w:ind w:hanging="275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Approximate # of Students in</w:t>
      </w:r>
      <w:r w:rsidRPr="0025335B">
        <w:rPr>
          <w:rFonts w:ascii="Times New Roman" w:hAnsi="Times New Roman" w:cs="Times New Roman"/>
          <w:color w:val="3B3C3D"/>
          <w:spacing w:val="-1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Course</w:t>
      </w:r>
      <w:bookmarkStart w:id="0" w:name="_GoBack"/>
      <w:bookmarkEnd w:id="0"/>
    </w:p>
    <w:p w14:paraId="2640E182" w14:textId="77777777" w:rsidR="00F9162E" w:rsidRPr="0025335B" w:rsidRDefault="00F9162E" w:rsidP="00F9162E">
      <w:pPr>
        <w:pStyle w:val="ListParagraph"/>
        <w:numPr>
          <w:ilvl w:val="0"/>
          <w:numId w:val="1"/>
        </w:numPr>
        <w:tabs>
          <w:tab w:val="left" w:pos="393"/>
          <w:tab w:val="left" w:pos="395"/>
        </w:tabs>
        <w:spacing w:before="123"/>
        <w:ind w:hanging="275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Course</w:t>
      </w:r>
      <w:r w:rsidRPr="0025335B">
        <w:rPr>
          <w:rFonts w:ascii="Times New Roman" w:hAnsi="Times New Roman" w:cs="Times New Roman"/>
          <w:color w:val="3B3C3D"/>
          <w:spacing w:val="-1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Timeframe</w:t>
      </w:r>
    </w:p>
    <w:p w14:paraId="2218057B" w14:textId="660EEDF8" w:rsidR="00F9162E" w:rsidRPr="0025335B" w:rsidRDefault="00F9162E" w:rsidP="00F9162E">
      <w:pPr>
        <w:pStyle w:val="BodyText"/>
        <w:spacing w:before="197" w:line="242" w:lineRule="auto"/>
        <w:ind w:right="454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For your convenience, once you are on the KnowledgeLeader </w:t>
      </w:r>
      <w:r w:rsidR="0025335B" w:rsidRPr="0025335B">
        <w:rPr>
          <w:rFonts w:ascii="Times New Roman" w:hAnsi="Times New Roman" w:cs="Times New Roman"/>
          <w:color w:val="3B3C3D"/>
          <w:sz w:val="22"/>
          <w:szCs w:val="22"/>
        </w:rPr>
        <w:t>instructor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list</w:t>
      </w:r>
      <w:r w:rsidR="0025335B" w:rsidRPr="0025335B">
        <w:rPr>
          <w:rFonts w:ascii="Times New Roman" w:hAnsi="Times New Roman" w:cs="Times New Roman"/>
          <w:color w:val="3B3C3D"/>
          <w:sz w:val="22"/>
          <w:szCs w:val="22"/>
        </w:rPr>
        <w:t>,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you will be notified once a semester to request your students' link and confirmation code for the upcoming semester.</w:t>
      </w:r>
    </w:p>
    <w:p w14:paraId="68827A44" w14:textId="77777777" w:rsidR="00B46B57" w:rsidRPr="0025335B" w:rsidRDefault="00B46B57" w:rsidP="00B46B57">
      <w:pPr>
        <w:rPr>
          <w:rFonts w:ascii="Times New Roman" w:hAnsi="Times New Roman" w:cs="Times New Roman"/>
          <w:bCs/>
          <w:iCs/>
        </w:rPr>
      </w:pPr>
    </w:p>
    <w:p w14:paraId="70996E4C" w14:textId="77777777" w:rsidR="005F2478" w:rsidRPr="0025335B" w:rsidRDefault="00B40598" w:rsidP="00F9162E">
      <w:pPr>
        <w:pStyle w:val="Heading1"/>
        <w:ind w:left="0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5D7A9A"/>
        </w:rPr>
        <w:t>STUDENT INSTRUCTIONS</w:t>
      </w:r>
    </w:p>
    <w:p w14:paraId="49295384" w14:textId="65CC2373" w:rsidR="005F2478" w:rsidRPr="0025335B" w:rsidRDefault="00B40598" w:rsidP="00F9162E">
      <w:pPr>
        <w:pStyle w:val="BodyText"/>
        <w:spacing w:before="200" w:line="242" w:lineRule="auto"/>
        <w:ind w:right="144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For this course, students will receive a link and confirmation number from their </w:t>
      </w:r>
      <w:r w:rsidR="0025335B" w:rsidRPr="0025335B">
        <w:rPr>
          <w:rFonts w:ascii="Times New Roman" w:hAnsi="Times New Roman" w:cs="Times New Roman"/>
          <w:color w:val="3B3C3D"/>
          <w:sz w:val="22"/>
          <w:szCs w:val="22"/>
        </w:rPr>
        <w:t>instructors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to activate their accounts on KnowledgeLeader.</w:t>
      </w:r>
    </w:p>
    <w:p w14:paraId="5175DD2C" w14:textId="15E52CD2" w:rsidR="005F2478" w:rsidRPr="0025335B" w:rsidRDefault="00B40598" w:rsidP="00D6286D">
      <w:pPr>
        <w:pStyle w:val="BodyText"/>
        <w:spacing w:before="198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Each case exercise will be introduced in the Cases section of the pertinent chapter(s).</w:t>
      </w:r>
    </w:p>
    <w:p w14:paraId="31D29586" w14:textId="17046649" w:rsidR="00972968" w:rsidRPr="0025335B" w:rsidRDefault="00565FFF" w:rsidP="00565FFF">
      <w:pPr>
        <w:pStyle w:val="BodyText"/>
        <w:spacing w:before="197" w:line="242" w:lineRule="auto"/>
        <w:ind w:right="144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Students should c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omplete the </w:t>
      </w:r>
      <w:hyperlink r:id="rId9">
        <w:r w:rsidR="00B40598" w:rsidRPr="0025335B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introductory tutorials</w:t>
        </w:r>
        <w:r w:rsidR="00B40598" w:rsidRPr="0025335B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</w:hyperlink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>to learn how to use KnowledgeLeader as a research tool for this course and to obtain an introduction to the internal audit profession.</w:t>
      </w:r>
    </w:p>
    <w:p w14:paraId="76BEF6B7" w14:textId="77777777" w:rsidR="00972968" w:rsidRPr="0025335B" w:rsidRDefault="00972968" w:rsidP="0097296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78"/>
        <w:ind w:hanging="361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“Take the KnowledgeLeader Virtual</w:t>
      </w:r>
      <w:r w:rsidRPr="0025335B">
        <w:rPr>
          <w:rFonts w:ascii="Times New Roman" w:hAnsi="Times New Roman" w:cs="Times New Roman"/>
          <w:color w:val="3B3C3D"/>
          <w:spacing w:val="-6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Tour”</w:t>
      </w:r>
    </w:p>
    <w:p w14:paraId="170BBDCC" w14:textId="77777777" w:rsidR="00972968" w:rsidRPr="0025335B" w:rsidRDefault="00972968" w:rsidP="0097296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18"/>
        <w:ind w:hanging="361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“Introduction to the Internal Audit</w:t>
      </w:r>
      <w:r w:rsidRPr="0025335B">
        <w:rPr>
          <w:rFonts w:ascii="Times New Roman" w:hAnsi="Times New Roman" w:cs="Times New Roman"/>
          <w:color w:val="3B3C3D"/>
          <w:spacing w:val="-4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Profession”</w:t>
      </w:r>
    </w:p>
    <w:p w14:paraId="649FE88F" w14:textId="77777777" w:rsidR="00565FFF" w:rsidRPr="0025335B" w:rsidRDefault="00565FFF" w:rsidP="00F9162E">
      <w:pPr>
        <w:pStyle w:val="BodyText"/>
        <w:spacing w:before="121" w:line="276" w:lineRule="auto"/>
        <w:rPr>
          <w:rFonts w:ascii="Times New Roman" w:hAnsi="Times New Roman" w:cs="Times New Roman"/>
          <w:color w:val="3B3C3D"/>
          <w:sz w:val="22"/>
          <w:szCs w:val="22"/>
        </w:rPr>
      </w:pPr>
    </w:p>
    <w:p w14:paraId="5F28A567" w14:textId="35E02BC6" w:rsidR="005F2478" w:rsidRPr="0025335B" w:rsidRDefault="00972968" w:rsidP="000470A1">
      <w:pPr>
        <w:pStyle w:val="BodyText"/>
        <w:spacing w:before="121" w:line="276" w:lineRule="auto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Please note, username and password information must be kept confidential; the user may not republish, license, sell, copy, or display any portion of the service elsewhere – except within the context of appropriately attributed academic coursewo</w:t>
      </w:r>
      <w:r w:rsidR="00F9162E" w:rsidRPr="0025335B">
        <w:rPr>
          <w:rFonts w:ascii="Times New Roman" w:hAnsi="Times New Roman" w:cs="Times New Roman"/>
          <w:color w:val="3B3C3D"/>
          <w:sz w:val="22"/>
          <w:szCs w:val="22"/>
        </w:rPr>
        <w:t>rk</w:t>
      </w:r>
      <w:r w:rsidR="00147606" w:rsidRPr="0025335B">
        <w:rPr>
          <w:rFonts w:ascii="Times New Roman" w:hAnsi="Times New Roman" w:cs="Times New Roman"/>
          <w:color w:val="3B3C3D"/>
          <w:sz w:val="22"/>
          <w:szCs w:val="22"/>
        </w:rPr>
        <w:t>.</w:t>
      </w:r>
    </w:p>
    <w:sectPr w:rsidR="005F2478" w:rsidRPr="0025335B">
      <w:footerReference w:type="default" r:id="rId10"/>
      <w:pgSz w:w="12240" w:h="15840"/>
      <w:pgMar w:top="1360" w:right="1320" w:bottom="640" w:left="132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A0945" w14:textId="77777777" w:rsidR="00BE4DFF" w:rsidRDefault="00BE4DFF">
      <w:r>
        <w:separator/>
      </w:r>
    </w:p>
  </w:endnote>
  <w:endnote w:type="continuationSeparator" w:id="0">
    <w:p w14:paraId="13B517EF" w14:textId="77777777" w:rsidR="00BE4DFF" w:rsidRDefault="00B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CC69" w14:textId="26750C98" w:rsidR="005F2478" w:rsidRDefault="009826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10CA01F8" wp14:editId="30BA3B78">
              <wp:simplePos x="0" y="0"/>
              <wp:positionH relativeFrom="page">
                <wp:posOffset>914400</wp:posOffset>
              </wp:positionH>
              <wp:positionV relativeFrom="page">
                <wp:posOffset>9596120</wp:posOffset>
              </wp:positionV>
              <wp:extent cx="6401435" cy="635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1435" cy="6350"/>
                      </a:xfrm>
                      <a:prstGeom prst="rect">
                        <a:avLst/>
                      </a:prstGeom>
                      <a:solidFill>
                        <a:srgbClr val="5D7A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5D6CE0" id="Rectangle 4" o:spid="_x0000_s1026" style="position:absolute;margin-left:1in;margin-top:755.6pt;width:504.05pt;height: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" fillcolor="#5d7a9a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3884328" wp14:editId="4D854A32">
              <wp:simplePos x="0" y="0"/>
              <wp:positionH relativeFrom="page">
                <wp:posOffset>876300</wp:posOffset>
              </wp:positionH>
              <wp:positionV relativeFrom="page">
                <wp:posOffset>9669145</wp:posOffset>
              </wp:positionV>
              <wp:extent cx="140335" cy="15367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9DBC7" w14:textId="77777777" w:rsidR="005F2478" w:rsidRDefault="00B4059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B3C3D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872">
                            <w:rPr>
                              <w:noProof/>
                              <w:color w:val="3B3C3D"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843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pt;margin-top:761.35pt;width:11.05pt;height:12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" filled="f" stroked="f">
              <v:path arrowok="t"/>
              <v:textbox inset="0,0,0,0">
                <w:txbxContent>
                  <w:p w14:paraId="07A9DBC7" w14:textId="77777777" w:rsidR="005F2478" w:rsidRDefault="00B4059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B3C3D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872">
                      <w:rPr>
                        <w:noProof/>
                        <w:color w:val="3B3C3D"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73D7" w14:textId="77777777" w:rsidR="00BE4DFF" w:rsidRDefault="00BE4DFF">
      <w:r>
        <w:separator/>
      </w:r>
    </w:p>
  </w:footnote>
  <w:footnote w:type="continuationSeparator" w:id="0">
    <w:p w14:paraId="5AA3A58D" w14:textId="77777777" w:rsidR="00BE4DFF" w:rsidRDefault="00BE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83B"/>
    <w:multiLevelType w:val="hybridMultilevel"/>
    <w:tmpl w:val="4FCA46BE"/>
    <w:lvl w:ilvl="0" w:tplc="78C6EA1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color w:val="3B3C3D"/>
        <w:w w:val="99"/>
        <w:sz w:val="20"/>
        <w:szCs w:val="20"/>
        <w:lang w:val="en-US" w:eastAsia="en-US" w:bidi="ar-SA"/>
      </w:rPr>
    </w:lvl>
    <w:lvl w:ilvl="1" w:tplc="B91AB7B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7D90865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4C66399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62B8A9F6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656B7B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5B85EB0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D8A0EA7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4664D79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AE27F0"/>
    <w:multiLevelType w:val="hybridMultilevel"/>
    <w:tmpl w:val="956E2D5E"/>
    <w:lvl w:ilvl="0" w:tplc="D6ECA57E">
      <w:numFmt w:val="bullet"/>
      <w:lvlText w:val="•"/>
      <w:lvlJc w:val="left"/>
      <w:pPr>
        <w:ind w:left="394" w:hanging="274"/>
      </w:pPr>
      <w:rPr>
        <w:rFonts w:ascii="Arial" w:eastAsia="Arial" w:hAnsi="Arial" w:cs="Arial" w:hint="default"/>
        <w:color w:val="3B3C3D"/>
        <w:w w:val="99"/>
        <w:sz w:val="20"/>
        <w:szCs w:val="20"/>
        <w:lang w:val="en-US" w:eastAsia="en-US" w:bidi="ar-SA"/>
      </w:rPr>
    </w:lvl>
    <w:lvl w:ilvl="1" w:tplc="70A6E8A0">
      <w:numFmt w:val="bullet"/>
      <w:lvlText w:val="•"/>
      <w:lvlJc w:val="left"/>
      <w:pPr>
        <w:ind w:left="1320" w:hanging="274"/>
      </w:pPr>
      <w:rPr>
        <w:rFonts w:hint="default"/>
        <w:lang w:val="en-US" w:eastAsia="en-US" w:bidi="ar-SA"/>
      </w:rPr>
    </w:lvl>
    <w:lvl w:ilvl="2" w:tplc="E73EFBEA">
      <w:numFmt w:val="bullet"/>
      <w:lvlText w:val="•"/>
      <w:lvlJc w:val="left"/>
      <w:pPr>
        <w:ind w:left="2240" w:hanging="274"/>
      </w:pPr>
      <w:rPr>
        <w:rFonts w:hint="default"/>
        <w:lang w:val="en-US" w:eastAsia="en-US" w:bidi="ar-SA"/>
      </w:rPr>
    </w:lvl>
    <w:lvl w:ilvl="3" w:tplc="FA58A9AC">
      <w:numFmt w:val="bullet"/>
      <w:lvlText w:val="•"/>
      <w:lvlJc w:val="left"/>
      <w:pPr>
        <w:ind w:left="3160" w:hanging="274"/>
      </w:pPr>
      <w:rPr>
        <w:rFonts w:hint="default"/>
        <w:lang w:val="en-US" w:eastAsia="en-US" w:bidi="ar-SA"/>
      </w:rPr>
    </w:lvl>
    <w:lvl w:ilvl="4" w:tplc="DD28E7E8">
      <w:numFmt w:val="bullet"/>
      <w:lvlText w:val="•"/>
      <w:lvlJc w:val="left"/>
      <w:pPr>
        <w:ind w:left="4080" w:hanging="274"/>
      </w:pPr>
      <w:rPr>
        <w:rFonts w:hint="default"/>
        <w:lang w:val="en-US" w:eastAsia="en-US" w:bidi="ar-SA"/>
      </w:rPr>
    </w:lvl>
    <w:lvl w:ilvl="5" w:tplc="77766BB8">
      <w:numFmt w:val="bullet"/>
      <w:lvlText w:val="•"/>
      <w:lvlJc w:val="left"/>
      <w:pPr>
        <w:ind w:left="5000" w:hanging="274"/>
      </w:pPr>
      <w:rPr>
        <w:rFonts w:hint="default"/>
        <w:lang w:val="en-US" w:eastAsia="en-US" w:bidi="ar-SA"/>
      </w:rPr>
    </w:lvl>
    <w:lvl w:ilvl="6" w:tplc="E160A814">
      <w:numFmt w:val="bullet"/>
      <w:lvlText w:val="•"/>
      <w:lvlJc w:val="left"/>
      <w:pPr>
        <w:ind w:left="5920" w:hanging="274"/>
      </w:pPr>
      <w:rPr>
        <w:rFonts w:hint="default"/>
        <w:lang w:val="en-US" w:eastAsia="en-US" w:bidi="ar-SA"/>
      </w:rPr>
    </w:lvl>
    <w:lvl w:ilvl="7" w:tplc="B80E7CFC">
      <w:numFmt w:val="bullet"/>
      <w:lvlText w:val="•"/>
      <w:lvlJc w:val="left"/>
      <w:pPr>
        <w:ind w:left="6840" w:hanging="274"/>
      </w:pPr>
      <w:rPr>
        <w:rFonts w:hint="default"/>
        <w:lang w:val="en-US" w:eastAsia="en-US" w:bidi="ar-SA"/>
      </w:rPr>
    </w:lvl>
    <w:lvl w:ilvl="8" w:tplc="4ADEAD4E">
      <w:numFmt w:val="bullet"/>
      <w:lvlText w:val="•"/>
      <w:lvlJc w:val="left"/>
      <w:pPr>
        <w:ind w:left="7760" w:hanging="27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8"/>
    <w:rsid w:val="000470A1"/>
    <w:rsid w:val="00147606"/>
    <w:rsid w:val="0025335B"/>
    <w:rsid w:val="00417071"/>
    <w:rsid w:val="00565FFF"/>
    <w:rsid w:val="005F2478"/>
    <w:rsid w:val="006E0254"/>
    <w:rsid w:val="00887317"/>
    <w:rsid w:val="00936736"/>
    <w:rsid w:val="00972968"/>
    <w:rsid w:val="00982686"/>
    <w:rsid w:val="0098347F"/>
    <w:rsid w:val="00B40598"/>
    <w:rsid w:val="00B46B57"/>
    <w:rsid w:val="00BE4DFF"/>
    <w:rsid w:val="00C272AF"/>
    <w:rsid w:val="00D6286D"/>
    <w:rsid w:val="00D73872"/>
    <w:rsid w:val="00DA1460"/>
    <w:rsid w:val="00E35349"/>
    <w:rsid w:val="00F9162E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A8FDA"/>
  <w15:docId w15:val="{D4AF6B5A-3D8C-A949-86FC-D0E5E77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394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2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834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4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5335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wledgeleader@protivit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owledgeLeader.com/Univers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nowledgeleader.com/KnowledgeLeader/Content.nsf/Web%2BContent/UCStudentResourcesPag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Joshi, Radhika</dc:creator>
  <cp:lastModifiedBy>Lee Ann Campbell</cp:lastModifiedBy>
  <cp:revision>3</cp:revision>
  <dcterms:created xsi:type="dcterms:W3CDTF">2022-02-01T12:00:00Z</dcterms:created>
  <dcterms:modified xsi:type="dcterms:W3CDTF">2022-04-06T14:35:00Z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2020-09-09T00:00:00Z</vt:filetime>
  </property>
</Properties>
</file>